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5D" w:rsidRPr="00372879" w:rsidRDefault="00CA475D" w:rsidP="00CA475D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технологии  для 10-11 классов</w:t>
      </w:r>
    </w:p>
    <w:p w:rsidR="00CA475D" w:rsidRPr="00372879" w:rsidRDefault="00410A66" w:rsidP="00CA475D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С</w:t>
      </w:r>
      <w:r w:rsidR="00CA475D" w:rsidRPr="003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ОО)</w:t>
      </w:r>
    </w:p>
    <w:p w:rsidR="00CA475D" w:rsidRPr="00372879" w:rsidRDefault="00CA475D" w:rsidP="00CA475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879">
        <w:rPr>
          <w:rFonts w:ascii="Times New Roman" w:hAnsi="Times New Roman" w:cs="Times New Roman"/>
          <w:sz w:val="28"/>
          <w:szCs w:val="28"/>
        </w:rPr>
        <w:t xml:space="preserve">    Рабочая программа учебного предмета «Технология» среднего общего образования составлена на основе: </w:t>
      </w:r>
    </w:p>
    <w:p w:rsidR="00CA475D" w:rsidRPr="00372879" w:rsidRDefault="00CA475D" w:rsidP="00CA475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879">
        <w:rPr>
          <w:rFonts w:ascii="Times New Roman" w:hAnsi="Times New Roman" w:cs="Times New Roman"/>
          <w:sz w:val="28"/>
          <w:szCs w:val="28"/>
        </w:rPr>
        <w:t xml:space="preserve">   </w:t>
      </w:r>
      <w:r w:rsidRPr="00372879">
        <w:rPr>
          <w:rFonts w:ascii="Times New Roman" w:hAnsi="Times New Roman" w:cs="Times New Roman"/>
          <w:iCs/>
          <w:sz w:val="28"/>
          <w:szCs w:val="28"/>
        </w:rPr>
        <w:t xml:space="preserve"> Федерального государственного образ</w:t>
      </w:r>
      <w:r w:rsidR="008E234A">
        <w:rPr>
          <w:rFonts w:ascii="Times New Roman" w:hAnsi="Times New Roman" w:cs="Times New Roman"/>
          <w:iCs/>
          <w:sz w:val="28"/>
          <w:szCs w:val="28"/>
        </w:rPr>
        <w:t xml:space="preserve">овательного стандарта среднего </w:t>
      </w:r>
      <w:r w:rsidRPr="00372879">
        <w:rPr>
          <w:rFonts w:ascii="Times New Roman" w:hAnsi="Times New Roman" w:cs="Times New Roman"/>
          <w:iCs/>
          <w:sz w:val="28"/>
          <w:szCs w:val="28"/>
        </w:rPr>
        <w:t>общего образования;</w:t>
      </w:r>
    </w:p>
    <w:p w:rsidR="00CA475D" w:rsidRPr="00372879" w:rsidRDefault="00CA475D" w:rsidP="00CA475D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п</w:t>
      </w:r>
      <w:r w:rsidR="008E2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 технологии среднего</w:t>
      </w: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образования; </w:t>
      </w:r>
    </w:p>
    <w:p w:rsidR="00CA475D" w:rsidRPr="00372879" w:rsidRDefault="00CA475D" w:rsidP="00CA475D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образовательной программы СОО МКОУ «</w:t>
      </w:r>
      <w:proofErr w:type="spellStart"/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Ичкинская</w:t>
      </w:r>
      <w:proofErr w:type="spellEnd"/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A475D" w:rsidRPr="00372879" w:rsidRDefault="00CA475D" w:rsidP="00CA47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программа разработана на основе учебника «Технология» (базовый уровень) для учащихся 10-11 классов. Авторы: В.Д. Симоненко, Н.В. </w:t>
      </w:r>
      <w:proofErr w:type="spellStart"/>
      <w:r w:rsidRPr="00372879">
        <w:rPr>
          <w:rFonts w:ascii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372879">
        <w:rPr>
          <w:rFonts w:ascii="Times New Roman" w:hAnsi="Times New Roman" w:cs="Times New Roman"/>
          <w:sz w:val="28"/>
          <w:szCs w:val="28"/>
          <w:lang w:eastAsia="ru-RU"/>
        </w:rPr>
        <w:t xml:space="preserve">, О.П. </w:t>
      </w:r>
      <w:proofErr w:type="spellStart"/>
      <w:r w:rsidRPr="00372879">
        <w:rPr>
          <w:rFonts w:ascii="Times New Roman" w:hAnsi="Times New Roman" w:cs="Times New Roman"/>
          <w:sz w:val="28"/>
          <w:szCs w:val="28"/>
          <w:lang w:eastAsia="ru-RU"/>
        </w:rPr>
        <w:t>Очинин</w:t>
      </w:r>
      <w:proofErr w:type="spellEnd"/>
      <w:r w:rsidRPr="00372879">
        <w:rPr>
          <w:rFonts w:ascii="Times New Roman" w:hAnsi="Times New Roman" w:cs="Times New Roman"/>
          <w:sz w:val="28"/>
          <w:szCs w:val="28"/>
          <w:lang w:eastAsia="ru-RU"/>
        </w:rPr>
        <w:t>, Д.В. Виноградов.</w:t>
      </w:r>
    </w:p>
    <w:p w:rsidR="00372879" w:rsidRDefault="00CA475D" w:rsidP="00372879">
      <w:pPr>
        <w:tabs>
          <w:tab w:val="left" w:pos="426"/>
        </w:tabs>
        <w:ind w:left="0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zh-CN"/>
        </w:rPr>
      </w:pPr>
      <w:r w:rsidRPr="00372879">
        <w:rPr>
          <w:rFonts w:ascii="Times New Roman" w:eastAsia="Arial Unicode MS" w:hAnsi="Times New Roman" w:cs="Times New Roman"/>
          <w:iCs/>
          <w:sz w:val="28"/>
          <w:szCs w:val="28"/>
          <w:lang w:eastAsia="zh-CN"/>
        </w:rPr>
        <w:t xml:space="preserve">   </w:t>
      </w: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состоит из учебников:</w:t>
      </w:r>
    </w:p>
    <w:p w:rsidR="00CA475D" w:rsidRPr="00372879" w:rsidRDefault="00CA475D" w:rsidP="00372879">
      <w:pPr>
        <w:tabs>
          <w:tab w:val="left" w:pos="426"/>
        </w:tabs>
        <w:ind w:left="0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zh-CN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-Технология: Базовый уровень: 10-11 классы: учебник  /В.Д. Симоненко, </w:t>
      </w:r>
      <w:r w:rsidRPr="00372879">
        <w:rPr>
          <w:rFonts w:ascii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 w:rsidRPr="00372879">
        <w:rPr>
          <w:rFonts w:ascii="Times New Roman" w:hAnsi="Times New Roman" w:cs="Times New Roman"/>
          <w:sz w:val="28"/>
          <w:szCs w:val="28"/>
          <w:lang w:eastAsia="ru-RU"/>
        </w:rPr>
        <w:t>Очинин</w:t>
      </w:r>
      <w:proofErr w:type="spellEnd"/>
      <w:r w:rsidRPr="00372879">
        <w:rPr>
          <w:rFonts w:ascii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372879">
        <w:rPr>
          <w:rFonts w:ascii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др.-6-е изд., стереотип.- М.:</w:t>
      </w:r>
      <w:r w:rsidRPr="003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879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3728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28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2879">
        <w:rPr>
          <w:rFonts w:ascii="Times New Roman" w:hAnsi="Times New Roman" w:cs="Times New Roman"/>
          <w:sz w:val="28"/>
          <w:szCs w:val="28"/>
        </w:rPr>
        <w:t xml:space="preserve"> Граф,2020.-208  с.: ил.- (Российский учебник)</w:t>
      </w:r>
    </w:p>
    <w:p w:rsidR="00CA475D" w:rsidRPr="00372879" w:rsidRDefault="00CA475D" w:rsidP="00CA475D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изучение предмета «Технология» на базовом уровне в 10-11 классах за 2</w:t>
      </w:r>
      <w:r w:rsidR="00372879"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предусмотрено 68 часа из расчѐта 1 час</w:t>
      </w: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 </w:t>
      </w:r>
    </w:p>
    <w:p w:rsidR="00372879" w:rsidRPr="00372879" w:rsidRDefault="00372879" w:rsidP="0037287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728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 программы:</w:t>
      </w:r>
    </w:p>
    <w:p w:rsidR="00372879" w:rsidRPr="00372879" w:rsidRDefault="00372879" w:rsidP="00372879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экономическую культуру, экономическое мышление;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отраслями современного производства и сферы услуг;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предприятиями региона;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творческими методами решения технологических задач;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менеджмента на предприятии;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оплаты труда;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найма и увольнения с работы;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труда управленческого персонала и специалистов распространенных профессий;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о вакансиях для профессионального образования и трудоустройства;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путями получения профессионального образования и трудоустройства;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самовосприятия</w:t>
      </w:r>
      <w:proofErr w:type="spellEnd"/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пробуждения потребности в самосовершенствовании;</w:t>
      </w:r>
    </w:p>
    <w:p w:rsidR="00372879" w:rsidRPr="00372879" w:rsidRDefault="00372879" w:rsidP="003728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учащихся бережное отношение к ресурсам, трудолюбие, гуманность, порядочность.</w:t>
      </w:r>
    </w:p>
    <w:p w:rsidR="00CA475D" w:rsidRPr="00372879" w:rsidRDefault="00CA475D" w:rsidP="00CA475D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7840" w:rsidRDefault="00987840"/>
    <w:sectPr w:rsidR="00987840" w:rsidSect="0098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1DCE"/>
    <w:multiLevelType w:val="hybridMultilevel"/>
    <w:tmpl w:val="36BE9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475D"/>
    <w:rsid w:val="00147DC4"/>
    <w:rsid w:val="00372879"/>
    <w:rsid w:val="00410A66"/>
    <w:rsid w:val="00531F04"/>
    <w:rsid w:val="008E234A"/>
    <w:rsid w:val="00987840"/>
    <w:rsid w:val="00C10A22"/>
    <w:rsid w:val="00CA475D"/>
    <w:rsid w:val="00FA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5D"/>
    <w:pPr>
      <w:spacing w:after="100"/>
      <w:ind w:left="2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75D"/>
    <w:pPr>
      <w:autoSpaceDN w:val="0"/>
    </w:pPr>
    <w:rPr>
      <w:rFonts w:ascii="Calibri" w:eastAsia="Calibri" w:hAnsi="Calibri" w:cs="Calibri"/>
      <w:kern w:val="3"/>
      <w:lang w:eastAsia="zh-CN"/>
    </w:rPr>
  </w:style>
  <w:style w:type="paragraph" w:styleId="2">
    <w:name w:val="Body Text Indent 2"/>
    <w:basedOn w:val="Standard"/>
    <w:link w:val="20"/>
    <w:semiHidden/>
    <w:unhideWhenUsed/>
    <w:rsid w:val="00CA475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A475D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3">
    <w:name w:val="No Spacing"/>
    <w:uiPriority w:val="1"/>
    <w:qFormat/>
    <w:rsid w:val="00CA4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4</cp:revision>
  <dcterms:created xsi:type="dcterms:W3CDTF">2021-03-22T06:31:00Z</dcterms:created>
  <dcterms:modified xsi:type="dcterms:W3CDTF">2021-03-22T06:51:00Z</dcterms:modified>
</cp:coreProperties>
</file>