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8" w:rsidRDefault="009E6158">
      <w:pPr>
        <w:rPr>
          <w:rStyle w:val="fontstyle01"/>
        </w:rPr>
      </w:pPr>
    </w:p>
    <w:p w:rsidR="009E6158" w:rsidRDefault="009E6158">
      <w:pPr>
        <w:rPr>
          <w:rStyle w:val="fontstyle01"/>
        </w:rPr>
      </w:pPr>
    </w:p>
    <w:p w:rsidR="007B0FEA" w:rsidRDefault="00E04ABD">
      <w:pPr>
        <w:rPr>
          <w:rFonts w:ascii="TimesNewRomanPSMT" w:eastAsia="Times New Roman" w:hAnsi="TimesNewRomanPSMT" w:cs="Times New Roman"/>
          <w:color w:val="111115"/>
          <w:sz w:val="28"/>
          <w:lang w:eastAsia="ru-RU"/>
        </w:rPr>
      </w:pPr>
      <w:r>
        <w:rPr>
          <w:rStyle w:val="fontstyle01"/>
        </w:rPr>
        <w:t xml:space="preserve">                       </w:t>
      </w:r>
      <w:r w:rsidR="009E6158">
        <w:rPr>
          <w:rStyle w:val="fontstyle01"/>
        </w:rPr>
        <w:t xml:space="preserve"> Аннотация к рабочей программе</w:t>
      </w:r>
      <w:r w:rsidR="009E6158">
        <w:rPr>
          <w:b/>
          <w:bCs/>
          <w:color w:val="000000"/>
          <w:sz w:val="28"/>
          <w:szCs w:val="28"/>
        </w:rPr>
        <w:br/>
      </w:r>
      <w:r w:rsidR="009E6158">
        <w:rPr>
          <w:rStyle w:val="fontstyle01"/>
        </w:rPr>
        <w:t xml:space="preserve">                       «Физическая культура» 5-9 класс</w:t>
      </w:r>
      <w:r w:rsidR="009E6158">
        <w:rPr>
          <w:b/>
          <w:bCs/>
          <w:color w:val="000000"/>
          <w:sz w:val="28"/>
          <w:szCs w:val="28"/>
        </w:rPr>
        <w:br/>
      </w:r>
    </w:p>
    <w:p w:rsidR="00DF7D87" w:rsidRPr="007B0FEA" w:rsidRDefault="007B0F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111115"/>
          <w:sz w:val="28"/>
          <w:lang w:eastAsia="ru-RU"/>
        </w:rPr>
        <w:t>Рабочая программа учебного предмета «Физическая культура» составлена в</w:t>
      </w:r>
      <w:r>
        <w:rPr>
          <w:rFonts w:ascii="TimesNewRomanPSMT" w:eastAsia="Times New Roman" w:hAnsi="TimesNewRomanPSMT" w:cs="Times New Roman"/>
          <w:color w:val="111115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111115"/>
          <w:sz w:val="28"/>
          <w:lang w:eastAsia="ru-RU"/>
        </w:rPr>
        <w:t>соответствии с требованиями Федерального государственного образовательного</w:t>
      </w:r>
      <w:r>
        <w:rPr>
          <w:rFonts w:ascii="TimesNewRomanPSMT" w:eastAsia="Times New Roman" w:hAnsi="TimesNewRomanPSMT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111115"/>
          <w:sz w:val="28"/>
          <w:lang w:eastAsia="ru-RU"/>
        </w:rPr>
        <w:t>стандарта основного общего образования</w:t>
      </w:r>
      <w:r>
        <w:rPr>
          <w:rStyle w:val="fontstyle21"/>
        </w:rPr>
        <w:t xml:space="preserve">.           </w:t>
      </w:r>
      <w:r w:rsidR="009E6158">
        <w:rPr>
          <w:rStyle w:val="fontstyle21"/>
        </w:rPr>
        <w:t xml:space="preserve"> Программа по физической культуре</w:t>
      </w:r>
      <w:r>
        <w:rPr>
          <w:color w:val="000000"/>
          <w:sz w:val="28"/>
          <w:szCs w:val="28"/>
        </w:rPr>
        <w:t xml:space="preserve"> </w:t>
      </w:r>
      <w:r w:rsidR="009E6158">
        <w:rPr>
          <w:rStyle w:val="fontstyle21"/>
        </w:rPr>
        <w:t>обеспечивает преемственность с федеральными рабочими программами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начального общего и среднего общего образования.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Основной целью программы по физической культуре является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формирование разносторонне физически развитой личности, способной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активно использовать ценности физической культуры для укрепления 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длительного сохранения собственного здоровья, оптимизации трудовой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деятельности и организации активного отдыха. В программе по физической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культуре данная цель конкретизируется и связывается с формированием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устойчивых мотивов и потребностей обучающихся в бережном отношении к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своему здоровью, целостном развитии физических, психических 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нравственных качеств, творческом использовании ценностей физической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культуры в организации здорового образа жизни, регулярных занятиях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двигательной деятельностью и спортом.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Воспитывающее значение программы по физической культуре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заключается в содействии активной социализации обучающихся на основе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осмысления и понимания роли и значения мирового и российского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олимпийского движения, приобщения к их культурным ценностям, истории 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современному развитию.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 число практических результатов данного направления входит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формирование положительных навыков и умений в общении 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взаимодействии со сверстниками и учителями физической культуры,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организации совместной учебной и консультативной деятельности.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 целях усиления мотивационной составляющей учебного предмета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«Физическая культура», придания ей личностно значимого смысла,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содержание программы по физической культуре представляется системой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модулей, которые входят структурными компонентами в раздел «Физическое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совершенствование».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Инвариантные модули включают в себя содержание базовых видов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lastRenderedPageBreak/>
        <w:t>спорта: гимнастика, лёгкая атлетика, зимние виды спорта, спортивные игры, плавание (7,8 класс). Инвариантные модули в</w:t>
      </w:r>
      <w:r w:rsidR="009E6158">
        <w:rPr>
          <w:color w:val="000000"/>
          <w:sz w:val="28"/>
          <w:szCs w:val="28"/>
        </w:rPr>
        <w:t xml:space="preserve"> </w:t>
      </w:r>
      <w:r w:rsidR="009E6158">
        <w:rPr>
          <w:rStyle w:val="fontstyle21"/>
        </w:rPr>
        <w:t>своём предметном содержании ориентируются на всестороннюю физическую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подготовленность обучающихся, освоение ими технических действий 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физических упражнений, содействующих обогащению двигательного опыта.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Вариативные модули объединены модулем «Спорт», содержание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которого разрабатывается образовательной организацией на основе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модульных программ по физической культуре для общеобразовательных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организаций. Основной содержательной направленностью вариативных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модулей является подготовка обучающихся к выполнению нормативных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требований Всероссийского физкультурно-спортивного комплекса ГТО,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активное вовлечение их в соревновательную деятельность. В разделе зимние виды включен элемент «Биатлон в школу» 2 часа в каждом классе.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Содержание программы по физической культуре представлено по годам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обучения, для каждого класса предусмотрен раздел «Универсальные учебные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действия», в котором раскрывается вклад предмета в формирование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познавательных, коммуникативных и регулятивных действий,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соответствующих возможностям и особенностям обучающихся данного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возраста. Личностные достижения непосредственно связаны с конкретным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содержанием учебного предмета и представлены по мере его раскрытия.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Рабочая программа составлена для обучающихся общеобразовательных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классов, а так же для обучающихся с ограниченными возможностями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здоровья (ОВЗ), которым рекомендовано обучение по адаптированной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основной общеобразовательной программе основного общего образования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обучающихся с ЗПР. Особенности обучения детей с ОВЗ (ЗПР) происходит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за счет применения специальных методик, подходов, а также за счет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постоянной психолого-педагогической помощи.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Уроки призваны решать задачи обучения, определённые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государственной программой, и задачи воспитания личности подрастающего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поколения в неразрывном единстве.</w:t>
      </w:r>
      <w:r w:rsidR="009E6158">
        <w:rPr>
          <w:color w:val="000000"/>
          <w:sz w:val="28"/>
          <w:szCs w:val="28"/>
        </w:rPr>
        <w:br/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Общее число часов, рекомендованных для изучения физической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культуры на уровне основного общего образования, 340 часов: в 5 классе –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68 часа (2 часа в неделю), в 6 классе – 68 часа (2 часа в неделю), в 7 классе –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68 часа (2 часа в неделю), в 8 классе – 68 часа (2 часа в неделю), в 9 классе –</w:t>
      </w:r>
      <w:r w:rsidR="009E6158">
        <w:rPr>
          <w:color w:val="000000"/>
          <w:sz w:val="28"/>
          <w:szCs w:val="28"/>
        </w:rPr>
        <w:br/>
      </w:r>
      <w:r w:rsidR="009E6158">
        <w:rPr>
          <w:rStyle w:val="fontstyle21"/>
        </w:rPr>
        <w:t>68 часа (2 часа в неделю).</w:t>
      </w:r>
    </w:p>
    <w:sectPr w:rsidR="00DF7D87" w:rsidRPr="007B0FEA" w:rsidSect="00DF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158"/>
    <w:rsid w:val="007B0FEA"/>
    <w:rsid w:val="009C5A73"/>
    <w:rsid w:val="009E6158"/>
    <w:rsid w:val="00DF7D87"/>
    <w:rsid w:val="00E04ABD"/>
    <w:rsid w:val="00E3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15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E61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7</cp:revision>
  <dcterms:created xsi:type="dcterms:W3CDTF">2023-10-13T05:09:00Z</dcterms:created>
  <dcterms:modified xsi:type="dcterms:W3CDTF">2023-10-13T05:27:00Z</dcterms:modified>
</cp:coreProperties>
</file>